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8FED2" w14:textId="77777777" w:rsidR="003723B7" w:rsidRDefault="00000000">
      <w:pPr>
        <w:widowControl/>
        <w:adjustRightInd w:val="0"/>
        <w:snapToGrid w:val="0"/>
        <w:jc w:val="left"/>
        <w:textAlignment w:val="baseline"/>
        <w:rPr>
          <w:rFonts w:ascii="SimSun" w:eastAsia="SimSun" w:hAnsi="SimSun" w:cs="SimSun"/>
          <w:color w:val="202020"/>
          <w:kern w:val="0"/>
          <w:sz w:val="44"/>
          <w:szCs w:val="44"/>
        </w:rPr>
      </w:pPr>
      <w:r>
        <w:rPr>
          <w:rFonts w:asciiTheme="minorEastAsia" w:hAnsiTheme="minorEastAsia" w:cs="Verdana"/>
          <w:b/>
          <w:bCs/>
          <w:snapToGrid w:val="0"/>
          <w:kern w:val="0"/>
          <w:sz w:val="36"/>
          <w:szCs w:val="36"/>
        </w:rPr>
        <w:t>神传文化 (第510集)</w:t>
      </w:r>
    </w:p>
    <w:p w14:paraId="1DF48540" w14:textId="77777777" w:rsidR="003723B7" w:rsidRDefault="00000000">
      <w:pPr>
        <w:widowControl/>
        <w:adjustRightInd w:val="0"/>
        <w:snapToGrid w:val="0"/>
        <w:jc w:val="center"/>
        <w:textAlignment w:val="baseline"/>
        <w:outlineLvl w:val="0"/>
        <w:rPr>
          <w:rFonts w:ascii="SimSun" w:eastAsia="SimSun" w:hAnsi="SimSun" w:cs="SimSun"/>
          <w:color w:val="0033CC"/>
          <w:kern w:val="36"/>
          <w:sz w:val="44"/>
          <w:szCs w:val="44"/>
        </w:rPr>
      </w:pPr>
      <w:r>
        <w:rPr>
          <w:rFonts w:ascii="SimSun" w:eastAsia="SimSun" w:hAnsi="SimSun" w:cs="SimSun" w:hint="eastAsia"/>
          <w:color w:val="0033CC"/>
          <w:kern w:val="36"/>
          <w:sz w:val="44"/>
          <w:szCs w:val="44"/>
        </w:rPr>
        <w:t>古代诗人的修炼故事：王勃</w:t>
      </w:r>
    </w:p>
    <w:p w14:paraId="48A89C40" w14:textId="77777777" w:rsidR="003723B7" w:rsidRDefault="003723B7">
      <w:pPr>
        <w:widowControl/>
        <w:adjustRightInd w:val="0"/>
        <w:snapToGrid w:val="0"/>
        <w:jc w:val="right"/>
        <w:textAlignment w:val="baseline"/>
        <w:rPr>
          <w:rFonts w:ascii="SimSun" w:eastAsia="SimSun" w:hAnsi="SimSun" w:cs="SimSun"/>
          <w:color w:val="202020"/>
          <w:kern w:val="0"/>
          <w:sz w:val="36"/>
          <w:szCs w:val="36"/>
        </w:rPr>
      </w:pPr>
    </w:p>
    <w:p w14:paraId="077F1F57" w14:textId="77777777" w:rsidR="003723B7" w:rsidRDefault="00000000">
      <w:pPr>
        <w:widowControl/>
        <w:adjustRightInd w:val="0"/>
        <w:snapToGrid w:val="0"/>
        <w:jc w:val="left"/>
        <w:textAlignment w:val="baseline"/>
        <w:rPr>
          <w:rFonts w:ascii="SimSun" w:eastAsia="SimSun" w:hAnsi="SimSun" w:cs="SimSun"/>
          <w:color w:val="202020"/>
          <w:kern w:val="0"/>
          <w:sz w:val="36"/>
          <w:szCs w:val="36"/>
        </w:rPr>
      </w:pPr>
      <w:r>
        <w:rPr>
          <w:rFonts w:ascii="SimSun" w:eastAsia="SimSun" w:hAnsi="SimSun" w:cs="SimSun" w:hint="eastAsia"/>
          <w:color w:val="202020"/>
          <w:kern w:val="0"/>
          <w:sz w:val="36"/>
          <w:szCs w:val="36"/>
          <w:shd w:val="clear" w:color="auto" w:fill="FEFDFA"/>
        </w:rPr>
        <w:t>听众朋友大家好，这里是明慧广播神传文化节目。今天我们继续来讲</w:t>
      </w:r>
      <w:r>
        <w:rPr>
          <w:rFonts w:ascii="SimSun" w:eastAsia="SimSun" w:hAnsi="SimSun" w:cs="SimSun" w:hint="eastAsia"/>
          <w:color w:val="202020"/>
          <w:kern w:val="0"/>
          <w:sz w:val="36"/>
          <w:szCs w:val="36"/>
        </w:rPr>
        <w:t>古代诗人的修炼故事。上次讲的是陶渊明的修炼故事，今天我们再来讲讲王勃的故事。</w:t>
      </w:r>
    </w:p>
    <w:p w14:paraId="32E20926" w14:textId="77777777" w:rsidR="003723B7" w:rsidRDefault="003723B7">
      <w:pPr>
        <w:widowControl/>
        <w:adjustRightInd w:val="0"/>
        <w:snapToGrid w:val="0"/>
        <w:jc w:val="left"/>
        <w:textAlignment w:val="baseline"/>
        <w:rPr>
          <w:rFonts w:ascii="SimSun" w:eastAsia="SimSun" w:hAnsi="SimSun" w:cs="SimSun"/>
          <w:color w:val="202020"/>
          <w:kern w:val="0"/>
          <w:sz w:val="36"/>
          <w:szCs w:val="36"/>
        </w:rPr>
      </w:pPr>
    </w:p>
    <w:p w14:paraId="2485C7A8" w14:textId="77777777" w:rsidR="003723B7" w:rsidRDefault="00000000">
      <w:pPr>
        <w:widowControl/>
        <w:adjustRightInd w:val="0"/>
        <w:snapToGrid w:val="0"/>
        <w:jc w:val="left"/>
        <w:textAlignment w:val="baseline"/>
        <w:rPr>
          <w:rFonts w:ascii="SimSun" w:eastAsia="SimSun" w:hAnsi="SimSun" w:cs="SimSun"/>
          <w:color w:val="202020"/>
          <w:kern w:val="0"/>
          <w:sz w:val="36"/>
          <w:szCs w:val="36"/>
        </w:rPr>
      </w:pPr>
      <w:r>
        <w:rPr>
          <w:rFonts w:ascii="SimSun" w:eastAsia="SimSun" w:hAnsi="SimSun" w:cs="SimSun" w:hint="eastAsia"/>
          <w:color w:val="202020"/>
          <w:kern w:val="0"/>
          <w:sz w:val="36"/>
          <w:szCs w:val="36"/>
        </w:rPr>
        <w:t>王勃（公元650─676），字子安，是“初唐四杰”之首，“初唐四杰”即王勃、杨炯、卢照邻、骆宾王。王勃的诗风格清新，他的赋更使他成为初唐时期一大名家。他与卢照邻等人都试图改变当时“争构纤维，竟为雕刻”的诗风。他在27岁时所写的《滕王阁诗序》是词赋中的名篇，序末所附的《滕王阁诗》则是唐诗中的精品，且诗中所用的手法对后世诗人颇有影响。至于他的《送杜少府之任蜀州》一诗，更是公认的唐诗极品，其中“海内存知己，天涯若比邻”这两句是唐诗中最能渗透古今、撼动人心的千古名句。</w:t>
      </w:r>
    </w:p>
    <w:p w14:paraId="3B492B22" w14:textId="77777777" w:rsidR="003723B7" w:rsidRDefault="003723B7">
      <w:pPr>
        <w:widowControl/>
        <w:adjustRightInd w:val="0"/>
        <w:snapToGrid w:val="0"/>
        <w:jc w:val="left"/>
        <w:textAlignment w:val="baseline"/>
        <w:rPr>
          <w:rFonts w:ascii="SimSun" w:eastAsia="SimSun" w:hAnsi="SimSun" w:cs="SimSun"/>
          <w:color w:val="202020"/>
          <w:kern w:val="0"/>
          <w:sz w:val="36"/>
          <w:szCs w:val="36"/>
        </w:rPr>
      </w:pPr>
    </w:p>
    <w:p w14:paraId="01088C8D" w14:textId="77777777" w:rsidR="003723B7" w:rsidRDefault="00000000">
      <w:pPr>
        <w:widowControl/>
        <w:adjustRightInd w:val="0"/>
        <w:snapToGrid w:val="0"/>
        <w:jc w:val="left"/>
        <w:textAlignment w:val="baseline"/>
        <w:rPr>
          <w:rFonts w:ascii="SimSun" w:eastAsia="SimSun" w:hAnsi="SimSun" w:cs="SimSun"/>
          <w:color w:val="202020"/>
          <w:kern w:val="0"/>
          <w:sz w:val="36"/>
          <w:szCs w:val="36"/>
        </w:rPr>
      </w:pPr>
      <w:r>
        <w:rPr>
          <w:rFonts w:ascii="SimSun" w:eastAsia="SimSun" w:hAnsi="SimSun" w:cs="SimSun" w:hint="eastAsia"/>
          <w:color w:val="202020"/>
          <w:kern w:val="0"/>
          <w:sz w:val="36"/>
          <w:szCs w:val="36"/>
        </w:rPr>
        <w:t>王勃出生于世代官宦的诗书人家。其祖父王通是隋朝秀才高弟，曾任蜀郡司户书左和蜀王侍读等官，后来退官居家，专门在龙门讲学著书。其著作有《元经》和《中说》，为当时儒士所称道。其父福峙，历任太常博士、雍州司功、交趾六合二县令、齐州长史等官，晚年开始对玄学（即</w:t>
      </w:r>
      <w:hyperlink r:id="rId4" w:anchor="34" w:tooltip="李洪志先生在《转法轮》卷二" w:history="1">
        <w:r>
          <w:rPr>
            <w:rFonts w:ascii="SimSun" w:eastAsia="SimSun" w:hAnsi="SimSun" w:cs="SimSun" w:hint="eastAsia"/>
            <w:color w:val="0033CC"/>
            <w:kern w:val="0"/>
            <w:sz w:val="36"/>
            <w:szCs w:val="36"/>
            <w:u w:val="single"/>
          </w:rPr>
          <w:t>修炼</w:t>
        </w:r>
      </w:hyperlink>
      <w:r>
        <w:rPr>
          <w:rFonts w:ascii="SimSun" w:eastAsia="SimSun" w:hAnsi="SimSun" w:cs="SimSun" w:hint="eastAsia"/>
          <w:color w:val="202020"/>
          <w:kern w:val="0"/>
          <w:sz w:val="36"/>
          <w:szCs w:val="36"/>
        </w:rPr>
        <w:t>）有了兴趣。</w:t>
      </w:r>
    </w:p>
    <w:p w14:paraId="40049E7E" w14:textId="77777777" w:rsidR="003723B7" w:rsidRDefault="003723B7">
      <w:pPr>
        <w:widowControl/>
        <w:adjustRightInd w:val="0"/>
        <w:snapToGrid w:val="0"/>
        <w:jc w:val="left"/>
        <w:textAlignment w:val="baseline"/>
        <w:rPr>
          <w:rFonts w:ascii="SimSun" w:eastAsia="SimSun" w:hAnsi="SimSun" w:cs="SimSun"/>
          <w:color w:val="202020"/>
          <w:kern w:val="0"/>
          <w:sz w:val="36"/>
          <w:szCs w:val="36"/>
        </w:rPr>
      </w:pPr>
    </w:p>
    <w:p w14:paraId="0C411421" w14:textId="77777777" w:rsidR="003723B7" w:rsidRDefault="00000000">
      <w:pPr>
        <w:widowControl/>
        <w:adjustRightInd w:val="0"/>
        <w:snapToGrid w:val="0"/>
        <w:jc w:val="left"/>
        <w:textAlignment w:val="baseline"/>
        <w:rPr>
          <w:rFonts w:ascii="SimSun" w:eastAsia="SimSun" w:hAnsi="SimSun" w:cs="SimSun"/>
          <w:color w:val="202020"/>
          <w:kern w:val="0"/>
          <w:sz w:val="36"/>
          <w:szCs w:val="36"/>
        </w:rPr>
      </w:pPr>
      <w:r>
        <w:rPr>
          <w:rFonts w:ascii="SimSun" w:eastAsia="SimSun" w:hAnsi="SimSun" w:cs="SimSun" w:hint="eastAsia"/>
          <w:color w:val="202020"/>
          <w:kern w:val="0"/>
          <w:sz w:val="36"/>
          <w:szCs w:val="36"/>
        </w:rPr>
        <w:t>王勃天生聪颖，悟性过人，是个早熟的神童。他六岁就能写一手好文章；九岁时读颜师古注的《汉书》，便能</w:t>
      </w:r>
      <w:r>
        <w:rPr>
          <w:rFonts w:ascii="SimSun" w:eastAsia="SimSun" w:hAnsi="SimSun" w:cs="SimSun" w:hint="eastAsia"/>
          <w:color w:val="202020"/>
          <w:kern w:val="0"/>
          <w:sz w:val="36"/>
          <w:szCs w:val="36"/>
        </w:rPr>
        <w:lastRenderedPageBreak/>
        <w:t>指出书中的过失；十岁时以一个月的时间竟能通读六经而无一点障碍，连他的朋友、同样是神童出身的杨炯都认为他的知识是先天带来的。</w:t>
      </w:r>
    </w:p>
    <w:p w14:paraId="37ADF873" w14:textId="77777777" w:rsidR="003723B7" w:rsidRDefault="003723B7">
      <w:pPr>
        <w:widowControl/>
        <w:adjustRightInd w:val="0"/>
        <w:snapToGrid w:val="0"/>
        <w:jc w:val="left"/>
        <w:textAlignment w:val="baseline"/>
        <w:rPr>
          <w:rFonts w:ascii="SimSun" w:eastAsia="SimSun" w:hAnsi="SimSun" w:cs="SimSun"/>
          <w:color w:val="202020"/>
          <w:kern w:val="0"/>
          <w:sz w:val="36"/>
          <w:szCs w:val="36"/>
        </w:rPr>
      </w:pPr>
    </w:p>
    <w:p w14:paraId="2821320A" w14:textId="77777777" w:rsidR="003723B7" w:rsidRDefault="00000000">
      <w:pPr>
        <w:widowControl/>
        <w:adjustRightInd w:val="0"/>
        <w:snapToGrid w:val="0"/>
        <w:jc w:val="left"/>
        <w:textAlignment w:val="baseline"/>
        <w:rPr>
          <w:rFonts w:ascii="SimSun" w:eastAsia="SimSun" w:hAnsi="SimSun" w:cs="SimSun"/>
          <w:color w:val="202020"/>
          <w:kern w:val="0"/>
          <w:sz w:val="36"/>
          <w:szCs w:val="36"/>
        </w:rPr>
      </w:pPr>
      <w:r>
        <w:rPr>
          <w:rFonts w:ascii="SimSun" w:eastAsia="SimSun" w:hAnsi="SimSun" w:cs="SimSun" w:hint="eastAsia"/>
          <w:color w:val="202020"/>
          <w:kern w:val="0"/>
          <w:sz w:val="36"/>
          <w:szCs w:val="36"/>
        </w:rPr>
        <w:t>十四岁时，王勃以神童而被举荐，在考核中名列前茅，授予朝散郎的官职；十六岁那年，沛王把他召去当沛府修撰，对他很是爱重；十八岁时，由于当时盛行斗鸡，各个王爷之间的斗鸡更是热闹非凡，王勃开玩笑写了一篇《檄英王鸡》（“声讨英王的鸡”），惹得皇上大怒，立即把他逐出王府。他便到四川各地去旅游，“远游江汉，登降岷峨”，得到山川灵气的陶冶启悟，在诗文上进步神速，“神机若助，日新其业”，每写一篇文章都令人惊叹赞赏，特别是《益州夫子庙碑》，被认为“宏伟绝人，稀代为宝”。后来他又被启用为官，但因杀一犯罪的官奴而险些自己丢了性命，连累他的父亲也被贬官。以后他弃官在家，一心著书。当他27岁时，去交趾探望父亲，“渡海溺水，惊悸而卒”。</w:t>
      </w:r>
    </w:p>
    <w:p w14:paraId="1C897071" w14:textId="77777777" w:rsidR="003723B7" w:rsidRDefault="00000000">
      <w:pPr>
        <w:widowControl/>
        <w:adjustRightInd w:val="0"/>
        <w:snapToGrid w:val="0"/>
        <w:jc w:val="left"/>
        <w:textAlignment w:val="baseline"/>
        <w:rPr>
          <w:rFonts w:ascii="SimSun" w:eastAsia="SimSun" w:hAnsi="SimSun" w:cs="SimSun"/>
          <w:color w:val="202020"/>
          <w:kern w:val="0"/>
          <w:sz w:val="36"/>
          <w:szCs w:val="36"/>
        </w:rPr>
      </w:pPr>
      <w:r>
        <w:rPr>
          <w:rFonts w:ascii="SimSun" w:eastAsia="SimSun" w:hAnsi="SimSun" w:cs="SimSun" w:hint="eastAsia"/>
          <w:color w:val="202020"/>
          <w:kern w:val="0"/>
          <w:sz w:val="36"/>
          <w:szCs w:val="36"/>
        </w:rPr>
        <w:t> </w:t>
      </w:r>
    </w:p>
    <w:p w14:paraId="5FAB6B7A" w14:textId="77777777" w:rsidR="003723B7" w:rsidRDefault="00000000">
      <w:pPr>
        <w:widowControl/>
        <w:adjustRightInd w:val="0"/>
        <w:snapToGrid w:val="0"/>
        <w:jc w:val="left"/>
        <w:textAlignment w:val="baseline"/>
        <w:rPr>
          <w:rFonts w:ascii="SimSun" w:eastAsia="SimSun" w:hAnsi="SimSun" w:cs="SimSun"/>
          <w:color w:val="202020"/>
          <w:kern w:val="0"/>
          <w:sz w:val="36"/>
          <w:szCs w:val="36"/>
        </w:rPr>
      </w:pPr>
      <w:r>
        <w:rPr>
          <w:rFonts w:ascii="SimSun" w:eastAsia="SimSun" w:hAnsi="SimSun" w:cs="SimSun" w:hint="eastAsia"/>
          <w:color w:val="202020"/>
          <w:kern w:val="0"/>
          <w:sz w:val="36"/>
          <w:szCs w:val="36"/>
        </w:rPr>
        <w:t>王勃的一生是短暂的，只活了27岁，但同时又是富于变化的、丰富的一生。他在27年中所遭遇的、所作的事情并不比一个活了80岁的人少。作为一个早熟的神童，他的思想不但超出同龄人、甚至超过博学的成年人太多，因此不容易被人理解和接受。如果我们把他想象成一个活了81岁的人，只不过他生活的“速度”是常人的三倍：常人三年中所经历和作过的事情他一年就完成了。这样再去观察他的一生，就要容易理解得多。他的超常的才华和超短的生命形成一个太大的反差，以至</w:t>
      </w:r>
      <w:r>
        <w:rPr>
          <w:rFonts w:ascii="SimSun" w:eastAsia="SimSun" w:hAnsi="SimSun" w:cs="SimSun" w:hint="eastAsia"/>
          <w:color w:val="202020"/>
          <w:kern w:val="0"/>
          <w:sz w:val="36"/>
          <w:szCs w:val="36"/>
        </w:rPr>
        <w:lastRenderedPageBreak/>
        <w:t>千百年来知道他的人始终惋惜、遗憾并感叹不已。不过，我们如果从修炼角度去看一看他的一生，倒是觉得自然得多、没有什么可遗憾的，因为任何一个修炼人的一生总是按照对他来说是最合适的修炼道路来安排的，历史上有些成道之人就是很年轻就以“死亡”的形式而离开这个世界的。在他短暂多变的一生中，我们看到的是一个修炼人的、和他生活一样丰富多彩的一条修炼的道路。</w:t>
      </w:r>
      <w:r>
        <w:rPr>
          <w:rFonts w:ascii="SimSun" w:eastAsia="SimSun" w:hAnsi="SimSun" w:cs="SimSun" w:hint="eastAsia"/>
          <w:color w:val="202020"/>
          <w:kern w:val="0"/>
          <w:sz w:val="36"/>
          <w:szCs w:val="36"/>
        </w:rPr>
        <w:br/>
      </w:r>
      <w:r>
        <w:rPr>
          <w:rFonts w:ascii="SimSun" w:eastAsia="SimSun" w:hAnsi="SimSun" w:cs="SimSun" w:hint="eastAsia"/>
          <w:color w:val="202020"/>
          <w:kern w:val="0"/>
          <w:sz w:val="36"/>
          <w:szCs w:val="36"/>
        </w:rPr>
        <w:br/>
        <w:t>王勃从小就是个有孝心的孩子。父亲对他很慈爱，并经常教导他说：“人子不知医，古人以为不孝。”他便牢记心头，暗中到处查访良医，希望学一手好医道，作个孝子。公元661年，当他才十一、二岁时，便令人惊讶地碰到一个远远超过他期望的绝好机会：在长安遇到了曹夫子。曹夫子名元，字道真，自称是京都人。他能象扁鹊那样从远处观望人的气色，清楚地透视人的五脏六腑；还能象华佗那样作开胸洗肠一类的大手术。根据他收王勃为徒后讲述自己的师承，他实际上是《黄帝八十一难经》的直系传人。该书是上古的秘籍，由歧伯传给黄帝；黄帝往下传时又经过了53个传人才传到了曹夫子手中。在这53个传人中，就有第三十六个传人的扁鹊，并由他首次厘定了原书章句；还有第四十六个传人的华佗。</w:t>
      </w:r>
    </w:p>
    <w:p w14:paraId="4E470BA6" w14:textId="77777777" w:rsidR="003723B7" w:rsidRDefault="003723B7">
      <w:pPr>
        <w:widowControl/>
        <w:adjustRightInd w:val="0"/>
        <w:snapToGrid w:val="0"/>
        <w:jc w:val="left"/>
        <w:textAlignment w:val="baseline"/>
        <w:rPr>
          <w:rFonts w:ascii="SimSun" w:eastAsia="SimSun" w:hAnsi="SimSun" w:cs="SimSun"/>
          <w:color w:val="202020"/>
          <w:kern w:val="0"/>
          <w:sz w:val="36"/>
          <w:szCs w:val="36"/>
        </w:rPr>
      </w:pPr>
    </w:p>
    <w:p w14:paraId="1696C177" w14:textId="77777777" w:rsidR="003723B7" w:rsidRDefault="00000000">
      <w:pPr>
        <w:widowControl/>
        <w:adjustRightInd w:val="0"/>
        <w:snapToGrid w:val="0"/>
        <w:jc w:val="left"/>
        <w:textAlignment w:val="baseline"/>
        <w:rPr>
          <w:rFonts w:ascii="SimSun" w:eastAsia="SimSun" w:hAnsi="SimSun" w:cs="SimSun"/>
          <w:color w:val="202020"/>
          <w:kern w:val="0"/>
          <w:sz w:val="36"/>
          <w:szCs w:val="36"/>
        </w:rPr>
      </w:pPr>
      <w:r>
        <w:rPr>
          <w:rFonts w:ascii="SimSun" w:eastAsia="SimSun" w:hAnsi="SimSun" w:cs="SimSun" w:hint="eastAsia"/>
          <w:color w:val="202020"/>
          <w:kern w:val="0"/>
          <w:sz w:val="36"/>
          <w:szCs w:val="36"/>
        </w:rPr>
        <w:t>曹夫子虽然医术高超入神，但他小心谨慎，很少有人知道他。他和王勃见面时轻轻地拍了他一下并说道：“无欲也。”王勃再次向他下拜，诚心作他的徒弟。这件事</w:t>
      </w:r>
      <w:r>
        <w:rPr>
          <w:rFonts w:ascii="SimSun" w:eastAsia="SimSun" w:hAnsi="SimSun" w:cs="SimSun" w:hint="eastAsia"/>
          <w:color w:val="202020"/>
          <w:kern w:val="0"/>
          <w:sz w:val="36"/>
          <w:szCs w:val="36"/>
        </w:rPr>
        <w:lastRenderedPageBreak/>
        <w:t>情家里的亲人也没让知道。曹夫子教他《周易章句》、《黄帝素问》、《难经》，还有“三才六甲”、“明堂玉匮”等等，一共学了十五个月。分手时他对王勃说，“阴阳之道不能随便向人讲，针灸技艺不可随便传授给别人；不要得意忘形地显示自己，应当不露声色地自我提高。”王勃遵照师训，自己悄悄地又学了五年，终于“有升堂睹奥之心”，最后“钻仰太虚，导引元气”，觉得自己身体中的污秽全都没有了，内精澄明，因此产生了放弃常人生活、修成神仙的愿望。</w:t>
      </w:r>
    </w:p>
    <w:p w14:paraId="3088A3C2" w14:textId="77777777" w:rsidR="003723B7" w:rsidRDefault="00000000">
      <w:pPr>
        <w:widowControl/>
        <w:adjustRightInd w:val="0"/>
        <w:snapToGrid w:val="0"/>
        <w:jc w:val="left"/>
        <w:textAlignment w:val="baseline"/>
        <w:rPr>
          <w:rFonts w:ascii="SimSun" w:eastAsia="SimSun" w:hAnsi="SimSun" w:cs="SimSun"/>
          <w:color w:val="202020"/>
          <w:kern w:val="0"/>
          <w:sz w:val="36"/>
          <w:szCs w:val="36"/>
        </w:rPr>
      </w:pPr>
      <w:r>
        <w:rPr>
          <w:rFonts w:ascii="SimSun" w:eastAsia="SimSun" w:hAnsi="SimSun" w:cs="SimSun" w:hint="eastAsia"/>
          <w:color w:val="202020"/>
          <w:kern w:val="0"/>
          <w:sz w:val="36"/>
          <w:szCs w:val="36"/>
        </w:rPr>
        <w:t> </w:t>
      </w:r>
    </w:p>
    <w:p w14:paraId="04FF25CB" w14:textId="77777777" w:rsidR="003723B7" w:rsidRDefault="00000000">
      <w:pPr>
        <w:widowControl/>
        <w:adjustRightInd w:val="0"/>
        <w:snapToGrid w:val="0"/>
        <w:jc w:val="left"/>
        <w:textAlignment w:val="baseline"/>
        <w:rPr>
          <w:rFonts w:ascii="SimSun" w:eastAsia="SimSun" w:hAnsi="SimSun" w:cs="SimSun"/>
          <w:color w:val="202020"/>
          <w:kern w:val="0"/>
          <w:sz w:val="36"/>
          <w:szCs w:val="36"/>
        </w:rPr>
      </w:pPr>
      <w:r>
        <w:rPr>
          <w:rFonts w:ascii="SimSun" w:eastAsia="SimSun" w:hAnsi="SimSun" w:cs="SimSun" w:hint="eastAsia"/>
          <w:color w:val="202020"/>
          <w:kern w:val="0"/>
          <w:sz w:val="36"/>
          <w:szCs w:val="36"/>
        </w:rPr>
        <w:t>有了上述六年多的由医入道的修为，可能是因为修出了内视脏腑的功能，王勃开始觉得“人间龌龊”、世人不洁，因而产生了厌世离俗的情绪，声称“已厌人间”，向往幽居避世的修道生活。加上有时修道的朋友来讲一些神奇的故事，有时自己也梦中与仙人同游，愈发增加了对去俗离尘、沐浴烟霞的神仙生活的向往；当时的道士又喜欢服食“石髓”，认为吃了可以帮助飞升，也弄得他心里痒痒的。他也知道自己的思想和现实生活是有矛盾的。他在20岁时写的《游山庙序》中说，自己常学仙经、博涉道记，但事奉尊长和亲人就必须要去求衣食，而做官又会被名利所累，最后把真性和先天的根基毁在常人社会中。但他毕竟是个道心坚定的人，相信自己“自得会仙家”，下定决心“清贞静一，保其道”，不顾世间得失“抱直方而守道”，直到“安真抱朴…全忠履道”，因为他已经认识到“夫神明所贵者，道也”，“道”才是自己真正的生命所宝贵和追求的，并且深深地感到“道”是高不可测的。以他20岁左右的</w:t>
      </w:r>
      <w:r>
        <w:rPr>
          <w:rFonts w:ascii="SimSun" w:eastAsia="SimSun" w:hAnsi="SimSun" w:cs="SimSun" w:hint="eastAsia"/>
          <w:color w:val="202020"/>
          <w:kern w:val="0"/>
          <w:sz w:val="36"/>
          <w:szCs w:val="36"/>
        </w:rPr>
        <w:lastRenderedPageBreak/>
        <w:t>年龄，加上才华出众，正是搏取功名、建功立业的大好时机，他却看淡了世间的荣华富贵，认为修道是“上策”而“图富贵”是“下策”。如果一个人年事稍长，经过了许多生活的坎坷和搓磨后回心向道，那是一件自然而不太难的事，但一个风华正茂的大才子要放下世间得失而坚心于道，实在是极其难得的。</w:t>
      </w:r>
    </w:p>
    <w:p w14:paraId="4B5987D4" w14:textId="77777777" w:rsidR="003723B7" w:rsidRDefault="003723B7">
      <w:pPr>
        <w:widowControl/>
        <w:adjustRightInd w:val="0"/>
        <w:snapToGrid w:val="0"/>
        <w:jc w:val="left"/>
        <w:textAlignment w:val="baseline"/>
        <w:rPr>
          <w:rFonts w:ascii="SimSun" w:eastAsia="SimSun" w:hAnsi="SimSun" w:cs="SimSun"/>
          <w:color w:val="202020"/>
          <w:kern w:val="0"/>
          <w:sz w:val="36"/>
          <w:szCs w:val="36"/>
        </w:rPr>
      </w:pPr>
    </w:p>
    <w:p w14:paraId="44BCBADD" w14:textId="77777777" w:rsidR="003723B7" w:rsidRDefault="00000000">
      <w:pPr>
        <w:widowControl/>
        <w:adjustRightInd w:val="0"/>
        <w:snapToGrid w:val="0"/>
        <w:jc w:val="left"/>
        <w:textAlignment w:val="baseline"/>
        <w:rPr>
          <w:rFonts w:ascii="SimSun" w:eastAsia="SimSun" w:hAnsi="SimSun" w:cs="SimSun"/>
          <w:color w:val="202020"/>
          <w:kern w:val="0"/>
          <w:sz w:val="36"/>
          <w:szCs w:val="36"/>
        </w:rPr>
      </w:pPr>
      <w:r>
        <w:rPr>
          <w:rFonts w:ascii="SimSun" w:eastAsia="SimSun" w:hAnsi="SimSun" w:cs="SimSun" w:hint="eastAsia"/>
          <w:color w:val="202020"/>
          <w:kern w:val="0"/>
          <w:sz w:val="36"/>
          <w:szCs w:val="36"/>
        </w:rPr>
        <w:t>王勃曾说自己“最初是学的周礼，偶然也喜欢读儒家的东西，后来读了道家的书才感到与自己的真性吻合了”。他在《益州夫子庙碑》中对于孔子的称赞是耐人寻味的：“圣人之设教也，……成变化而行鬼神，观阴阳而倚天地，……索众妙于重玄，篡群徽于太素。”又引《易经》说：“圣人以神道设教而万物服焉”。他是站在道家的角度把孔子往上拉，而后世、特别是宋代以后的“大儒”们都是站在儒家低层的理上把孔子向下扯。然而，后世的人大都认为这些“大儒”们是在继承和发扬孔子的博大思想！ </w:t>
      </w:r>
    </w:p>
    <w:p w14:paraId="17598AE0" w14:textId="77777777" w:rsidR="003723B7" w:rsidRDefault="003723B7">
      <w:pPr>
        <w:widowControl/>
        <w:adjustRightInd w:val="0"/>
        <w:snapToGrid w:val="0"/>
        <w:jc w:val="left"/>
        <w:textAlignment w:val="baseline"/>
        <w:rPr>
          <w:rFonts w:ascii="SimSun" w:eastAsia="SimSun" w:hAnsi="SimSun" w:cs="SimSun"/>
          <w:color w:val="202020"/>
          <w:kern w:val="0"/>
          <w:sz w:val="36"/>
          <w:szCs w:val="36"/>
        </w:rPr>
      </w:pPr>
    </w:p>
    <w:p w14:paraId="61317E00" w14:textId="77777777" w:rsidR="003723B7" w:rsidRDefault="00000000">
      <w:pPr>
        <w:widowControl/>
        <w:adjustRightInd w:val="0"/>
        <w:snapToGrid w:val="0"/>
        <w:jc w:val="left"/>
        <w:textAlignment w:val="baseline"/>
        <w:rPr>
          <w:rFonts w:ascii="SimSun" w:eastAsia="SimSun" w:hAnsi="SimSun" w:cs="SimSun"/>
          <w:color w:val="202020"/>
          <w:kern w:val="0"/>
          <w:sz w:val="36"/>
          <w:szCs w:val="36"/>
        </w:rPr>
      </w:pPr>
      <w:r>
        <w:rPr>
          <w:rFonts w:ascii="SimSun" w:eastAsia="SimSun" w:hAnsi="SimSun" w:cs="SimSun" w:hint="eastAsia"/>
          <w:color w:val="202020"/>
          <w:kern w:val="0"/>
          <w:sz w:val="36"/>
          <w:szCs w:val="36"/>
        </w:rPr>
        <w:t>曹夫子向王勃授业时最先给他讲《周易章句》，因此他对周易熟而且精，包括算卦、推算万年历等当时一般人觉得很难的东西他都很在行。他甚至还推算过一本《大唐千岁历》，为唐朝的人准备好了一千年可用的历书。但这些东西既没有使他对道的认识进一步深化、也没有使他的修炼向前推进一步。他对道的深一层认识是从与常人相反的方向去应用《易经》之理而得到的，而且这一个认识上的飞跃也象他碰到曹夫子一样的来自一个令人惊异的天外奇缘。</w:t>
      </w:r>
    </w:p>
    <w:p w14:paraId="42BBC2E8" w14:textId="77777777" w:rsidR="003723B7" w:rsidRDefault="003723B7">
      <w:pPr>
        <w:widowControl/>
        <w:adjustRightInd w:val="0"/>
        <w:snapToGrid w:val="0"/>
        <w:jc w:val="left"/>
        <w:textAlignment w:val="baseline"/>
        <w:rPr>
          <w:rFonts w:ascii="SimSun" w:eastAsia="SimSun" w:hAnsi="SimSun" w:cs="SimSun"/>
          <w:color w:val="202020"/>
          <w:kern w:val="0"/>
          <w:sz w:val="36"/>
          <w:szCs w:val="36"/>
        </w:rPr>
      </w:pPr>
    </w:p>
    <w:p w14:paraId="38311041" w14:textId="77777777" w:rsidR="003723B7" w:rsidRDefault="00000000">
      <w:pPr>
        <w:widowControl/>
        <w:adjustRightInd w:val="0"/>
        <w:snapToGrid w:val="0"/>
        <w:jc w:val="left"/>
        <w:textAlignment w:val="baseline"/>
        <w:rPr>
          <w:rFonts w:ascii="SimSun" w:eastAsia="SimSun" w:hAnsi="SimSun" w:cs="SimSun"/>
          <w:color w:val="202020"/>
          <w:kern w:val="0"/>
          <w:sz w:val="36"/>
          <w:szCs w:val="36"/>
        </w:rPr>
      </w:pPr>
      <w:r>
        <w:rPr>
          <w:rFonts w:ascii="SimSun" w:eastAsia="SimSun" w:hAnsi="SimSun" w:cs="SimSun" w:hint="eastAsia"/>
          <w:color w:val="202020"/>
          <w:kern w:val="0"/>
          <w:sz w:val="36"/>
          <w:szCs w:val="36"/>
        </w:rPr>
        <w:t>就在他刻苦钻研《周易》那一段时间里，有天晚上他作了一个梦，梦见孔子来对他说：“易有太极，子其勉之。”他醒来后反复琢磨，终于想清了是怎么回事，写出了多篇对《周易》有创见性发挥的文章。他曾经写过五卷《周易发挥》以及《次论》等多部著作，后来都散失了。但他这一次认识上的飞跃，我们仍然可以从他现存的一些文章中看出一点痕迹来。他在《八卦卜大演论》中曾说，“当你没有了思虑、没有了对任何东西的喜好时，你离太极的境界就已经不远了；一切可以看到的东西都来自两仪，当你把这些可见之物都忘得干干净净时，那就是太极”。</w:t>
      </w:r>
    </w:p>
    <w:p w14:paraId="4D495C83" w14:textId="77777777" w:rsidR="003723B7" w:rsidRDefault="003723B7">
      <w:pPr>
        <w:widowControl/>
        <w:adjustRightInd w:val="0"/>
        <w:snapToGrid w:val="0"/>
        <w:jc w:val="left"/>
        <w:textAlignment w:val="baseline"/>
        <w:rPr>
          <w:rFonts w:ascii="SimSun" w:eastAsia="SimSun" w:hAnsi="SimSun" w:cs="SimSun"/>
          <w:color w:val="202020"/>
          <w:kern w:val="0"/>
          <w:sz w:val="36"/>
          <w:szCs w:val="36"/>
        </w:rPr>
      </w:pPr>
    </w:p>
    <w:p w14:paraId="126EF1B2" w14:textId="77777777" w:rsidR="003723B7" w:rsidRDefault="00000000">
      <w:pPr>
        <w:widowControl/>
        <w:adjustRightInd w:val="0"/>
        <w:snapToGrid w:val="0"/>
        <w:jc w:val="left"/>
        <w:textAlignment w:val="baseline"/>
        <w:rPr>
          <w:rFonts w:ascii="SimSun" w:eastAsia="SimSun" w:hAnsi="SimSun" w:cs="SimSun"/>
          <w:color w:val="202020"/>
          <w:kern w:val="0"/>
          <w:sz w:val="36"/>
          <w:szCs w:val="36"/>
        </w:rPr>
      </w:pPr>
      <w:r>
        <w:rPr>
          <w:rFonts w:ascii="SimSun" w:eastAsia="SimSun" w:hAnsi="SimSun" w:cs="SimSun" w:hint="eastAsia"/>
          <w:color w:val="202020"/>
          <w:kern w:val="0"/>
          <w:sz w:val="36"/>
          <w:szCs w:val="36"/>
        </w:rPr>
        <w:t>读过《周易》的人谁不知道“太极生两仪，两仪生四象”呢？但一般人都是顺着这个“生发”的路子往下走，直到把六十四卦弄得烂熟，再把它用到常人事务中去：常人总是重“物”重“用”的；这也就是老子所说的“朴散之则为器”；但修炼人要“返朴归真”，放弃“物”和“用”，因此要反过来从世间万象中回到六十四卦，再从六十四卦回到四象、两仪而太极，太极就是“有”、就是“一”，也就是“朴”。这个过程正好应了张三丰传道的“疯话”：“正则凡，逆则仙，只要颠倒颠”。而在一千多年前，王勃这个20岁左右的年轻人就对“道”、特别是对“易”有如此超常的认识，这真要让其后迄今的许多修道人惭愧莫名了。 </w:t>
      </w:r>
    </w:p>
    <w:p w14:paraId="453B06EA" w14:textId="77777777" w:rsidR="003723B7" w:rsidRDefault="003723B7">
      <w:pPr>
        <w:widowControl/>
        <w:adjustRightInd w:val="0"/>
        <w:snapToGrid w:val="0"/>
        <w:jc w:val="left"/>
        <w:textAlignment w:val="baseline"/>
        <w:rPr>
          <w:rFonts w:ascii="SimSun" w:eastAsia="SimSun" w:hAnsi="SimSun" w:cs="SimSun"/>
          <w:color w:val="202020"/>
          <w:kern w:val="0"/>
          <w:sz w:val="36"/>
          <w:szCs w:val="36"/>
        </w:rPr>
      </w:pPr>
    </w:p>
    <w:p w14:paraId="04852344" w14:textId="77777777" w:rsidR="003723B7" w:rsidRDefault="00000000">
      <w:pPr>
        <w:widowControl/>
        <w:adjustRightInd w:val="0"/>
        <w:snapToGrid w:val="0"/>
        <w:jc w:val="left"/>
        <w:textAlignment w:val="baseline"/>
        <w:rPr>
          <w:rFonts w:ascii="SimSun" w:eastAsia="SimSun" w:hAnsi="SimSun" w:cs="SimSun"/>
          <w:color w:val="202020"/>
          <w:kern w:val="0"/>
          <w:sz w:val="36"/>
          <w:szCs w:val="36"/>
        </w:rPr>
      </w:pPr>
      <w:r>
        <w:rPr>
          <w:rFonts w:ascii="SimSun" w:eastAsia="SimSun" w:hAnsi="SimSun" w:cs="SimSun" w:hint="eastAsia"/>
          <w:color w:val="202020"/>
          <w:kern w:val="0"/>
          <w:sz w:val="36"/>
          <w:szCs w:val="36"/>
        </w:rPr>
        <w:lastRenderedPageBreak/>
        <w:t>王勃的修炼道路到此应该是很确定的了：由医而入道，由易而提高；又都是超凡入圣的人在亲自指导或者梦中点化，并且已经修到看淡红尘、放下名利、守道不移的地步。他毫无疑问地应该是一个道家的修炼人了。然而，他偏偏在“一而再”地让我们惊讶之后，又“再而三”地让我们再惊讶一回：他又全心全意地修起佛来了！</w:t>
      </w:r>
    </w:p>
    <w:p w14:paraId="02A69C88" w14:textId="77777777" w:rsidR="003723B7" w:rsidRDefault="00000000">
      <w:pPr>
        <w:widowControl/>
        <w:adjustRightInd w:val="0"/>
        <w:snapToGrid w:val="0"/>
        <w:jc w:val="left"/>
        <w:textAlignment w:val="baseline"/>
        <w:rPr>
          <w:rFonts w:ascii="SimSun" w:eastAsia="SimSun" w:hAnsi="SimSun" w:cs="SimSun"/>
          <w:color w:val="202020"/>
          <w:kern w:val="0"/>
          <w:sz w:val="36"/>
          <w:szCs w:val="36"/>
        </w:rPr>
      </w:pPr>
      <w:r>
        <w:rPr>
          <w:rFonts w:ascii="SimSun" w:eastAsia="SimSun" w:hAnsi="SimSun" w:cs="SimSun" w:hint="eastAsia"/>
          <w:color w:val="202020"/>
          <w:kern w:val="0"/>
          <w:sz w:val="36"/>
          <w:szCs w:val="36"/>
        </w:rPr>
        <w:t> </w:t>
      </w:r>
    </w:p>
    <w:p w14:paraId="4CCFC30E" w14:textId="77777777" w:rsidR="003723B7" w:rsidRDefault="00000000">
      <w:pPr>
        <w:widowControl/>
        <w:adjustRightInd w:val="0"/>
        <w:snapToGrid w:val="0"/>
        <w:jc w:val="left"/>
        <w:textAlignment w:val="baseline"/>
        <w:rPr>
          <w:rFonts w:ascii="SimSun" w:eastAsia="SimSun" w:hAnsi="SimSun" w:cs="SimSun"/>
          <w:color w:val="202020"/>
          <w:kern w:val="0"/>
          <w:sz w:val="36"/>
          <w:szCs w:val="36"/>
        </w:rPr>
      </w:pPr>
      <w:r>
        <w:rPr>
          <w:rFonts w:ascii="SimSun" w:eastAsia="SimSun" w:hAnsi="SimSun" w:cs="SimSun" w:hint="eastAsia"/>
          <w:color w:val="202020"/>
          <w:kern w:val="0"/>
          <w:sz w:val="36"/>
          <w:szCs w:val="36"/>
        </w:rPr>
        <w:t>但这回不象前两次，促使他修佛的突发性机缘没有被后人记录下来。由于他的著作绝大部份已经散失，现在留下的一本《王子安集》已经是明代崇祯皇帝庚辰年间刻“初唐四杰”著作时根据后人收集到的一点断简残篇凑合而成的结果，因此我们无法知道他决心修佛始自何时。但根据《王子安集》，我们至少知道他20岁时还没有决心修佛。所以他正式开始修佛大概是在20岁以后、27岁以前的某个时候。在他留下的十篇碑文中，除了那篇有名的《益州夫子庙碑》外，其余九篇全是为佛寺写的碑文；而《王子安集》中的最后两篇则是《释迦如来成道记》和《释迦佛赋》。</w:t>
      </w:r>
    </w:p>
    <w:p w14:paraId="597ACC06" w14:textId="77777777" w:rsidR="003723B7" w:rsidRDefault="003723B7">
      <w:pPr>
        <w:widowControl/>
        <w:adjustRightInd w:val="0"/>
        <w:snapToGrid w:val="0"/>
        <w:jc w:val="left"/>
        <w:textAlignment w:val="baseline"/>
        <w:rPr>
          <w:rFonts w:ascii="SimSun" w:eastAsia="SimSun" w:hAnsi="SimSun" w:cs="SimSun"/>
          <w:color w:val="202020"/>
          <w:kern w:val="0"/>
          <w:sz w:val="36"/>
          <w:szCs w:val="36"/>
        </w:rPr>
      </w:pPr>
    </w:p>
    <w:p w14:paraId="56F1EE26" w14:textId="2393C115" w:rsidR="003723B7" w:rsidRDefault="00000000">
      <w:pPr>
        <w:widowControl/>
        <w:adjustRightInd w:val="0"/>
        <w:snapToGrid w:val="0"/>
        <w:jc w:val="left"/>
        <w:textAlignment w:val="baseline"/>
        <w:rPr>
          <w:rFonts w:ascii="SimSun" w:eastAsia="SimSun" w:hAnsi="SimSun" w:cs="SimSun"/>
          <w:color w:val="202020"/>
          <w:kern w:val="0"/>
          <w:sz w:val="36"/>
          <w:szCs w:val="36"/>
        </w:rPr>
      </w:pPr>
      <w:r>
        <w:rPr>
          <w:rFonts w:ascii="SimSun" w:eastAsia="SimSun" w:hAnsi="SimSun" w:cs="SimSun" w:hint="eastAsia"/>
          <w:color w:val="202020"/>
          <w:kern w:val="0"/>
          <w:sz w:val="36"/>
          <w:szCs w:val="36"/>
        </w:rPr>
        <w:t>《释迦如来成道记》是一篇很长的赋体文，讲述释迦牟尼佛发心修道和最后成道的经过。由于其中用到大量的佛家专门词语，一般人很难看懂，所以有名的钱塘慧悟大师专门为它写了详细的注解；原文加上注解一共26页。《释迦佛赋》是一篇赞颂释迦牟尼佛的短赋，它的最后两句“我今回向菩萨，一心归命圆寂”正是王勃决心修佛的誓言。</w:t>
      </w:r>
      <w:r w:rsidR="00DC6E8E">
        <w:rPr>
          <w:rFonts w:ascii="SimSun" w:eastAsia="SimSun" w:hAnsi="SimSun" w:cs="SimSun" w:hint="eastAsia"/>
          <w:color w:val="202020"/>
          <w:kern w:val="0"/>
          <w:sz w:val="36"/>
          <w:szCs w:val="36"/>
        </w:rPr>
        <w:t>而</w:t>
      </w:r>
      <w:r>
        <w:rPr>
          <w:rFonts w:ascii="SimSun" w:eastAsia="SimSun" w:hAnsi="SimSun" w:cs="SimSun" w:hint="eastAsia"/>
          <w:color w:val="202020"/>
          <w:kern w:val="0"/>
          <w:sz w:val="36"/>
          <w:szCs w:val="36"/>
        </w:rPr>
        <w:t>慧悟大师为《释迦如来成道记》写的</w:t>
      </w:r>
      <w:r>
        <w:rPr>
          <w:rFonts w:ascii="SimSun" w:eastAsia="SimSun" w:hAnsi="SimSun" w:cs="SimSun" w:hint="eastAsia"/>
          <w:color w:val="202020"/>
          <w:kern w:val="0"/>
          <w:sz w:val="36"/>
          <w:szCs w:val="36"/>
        </w:rPr>
        <w:lastRenderedPageBreak/>
        <w:t>注解中还提到王勃的《释迦画像记》和《维摩画像碑》,也是当时“盛行于世”的名篇，但现在的书中都没有。另外，王勃还为《四分律宗记》写过序文。该书是讲佛家八正道的，全书共有几十万字。</w:t>
      </w:r>
    </w:p>
    <w:p w14:paraId="1A4A1E32" w14:textId="77777777" w:rsidR="003723B7" w:rsidRDefault="003723B7">
      <w:pPr>
        <w:widowControl/>
        <w:adjustRightInd w:val="0"/>
        <w:snapToGrid w:val="0"/>
        <w:jc w:val="left"/>
        <w:textAlignment w:val="baseline"/>
        <w:rPr>
          <w:rFonts w:ascii="SimSun" w:eastAsia="SimSun" w:hAnsi="SimSun" w:cs="SimSun"/>
          <w:color w:val="202020"/>
          <w:kern w:val="0"/>
          <w:sz w:val="36"/>
          <w:szCs w:val="36"/>
        </w:rPr>
      </w:pPr>
    </w:p>
    <w:p w14:paraId="28751758" w14:textId="77777777" w:rsidR="003723B7" w:rsidRDefault="00000000">
      <w:pPr>
        <w:widowControl/>
        <w:adjustRightInd w:val="0"/>
        <w:snapToGrid w:val="0"/>
        <w:jc w:val="left"/>
        <w:textAlignment w:val="baseline"/>
        <w:rPr>
          <w:rFonts w:ascii="SimSun" w:eastAsia="SimSun" w:hAnsi="SimSun" w:cs="SimSun"/>
          <w:color w:val="202020"/>
          <w:kern w:val="0"/>
          <w:sz w:val="36"/>
          <w:szCs w:val="36"/>
        </w:rPr>
      </w:pPr>
      <w:r>
        <w:rPr>
          <w:rFonts w:ascii="SimSun" w:eastAsia="SimSun" w:hAnsi="SimSun" w:cs="SimSun" w:hint="eastAsia"/>
          <w:color w:val="202020"/>
          <w:kern w:val="0"/>
          <w:sz w:val="36"/>
          <w:szCs w:val="36"/>
        </w:rPr>
        <w:t>好，听众朋友，王勃的故事就为您讲到这里，下次我们要讲的是柳宗元的故事。感谢您收听明慧广播神传文化，期待着下次节目我们空中再会。</w:t>
      </w:r>
    </w:p>
    <w:p w14:paraId="2F0D40C5" w14:textId="77777777" w:rsidR="003723B7" w:rsidRDefault="003723B7">
      <w:pPr>
        <w:widowControl/>
        <w:adjustRightInd w:val="0"/>
        <w:snapToGrid w:val="0"/>
        <w:jc w:val="left"/>
        <w:textAlignment w:val="baseline"/>
        <w:rPr>
          <w:rFonts w:ascii="SimSun" w:eastAsia="SimSun" w:hAnsi="SimSun" w:cs="SimSun"/>
          <w:color w:val="202020"/>
          <w:kern w:val="0"/>
          <w:sz w:val="36"/>
          <w:szCs w:val="36"/>
        </w:rPr>
      </w:pPr>
    </w:p>
    <w:p w14:paraId="2A7A8914" w14:textId="77777777" w:rsidR="003723B7" w:rsidRDefault="00000000">
      <w:pPr>
        <w:adjustRightInd w:val="0"/>
        <w:snapToGrid w:val="0"/>
        <w:rPr>
          <w:rFonts w:ascii="SimSun" w:eastAsia="SimSun" w:hAnsi="SimSun" w:cs="SimSun"/>
          <w:sz w:val="36"/>
          <w:szCs w:val="36"/>
        </w:rPr>
      </w:pPr>
      <w:hyperlink r:id="rId5" w:history="1">
        <w:r>
          <w:rPr>
            <w:rStyle w:val="Hyperlink"/>
            <w:rFonts w:ascii="SimSun" w:eastAsia="SimSun" w:hAnsi="SimSun" w:cs="SimSun" w:hint="eastAsia"/>
            <w:sz w:val="36"/>
            <w:szCs w:val="36"/>
          </w:rPr>
          <w:t>https://www.minghui.org/mh/articles/2003/1/26/古代诗人的修炼故事-王勃-43375.html</w:t>
        </w:r>
      </w:hyperlink>
    </w:p>
    <w:p w14:paraId="39E990FE" w14:textId="77777777" w:rsidR="003723B7" w:rsidRDefault="003723B7">
      <w:pPr>
        <w:adjustRightInd w:val="0"/>
        <w:snapToGrid w:val="0"/>
        <w:rPr>
          <w:rFonts w:ascii="SimSun" w:eastAsia="SimSun" w:hAnsi="SimSun" w:cs="SimSun"/>
          <w:sz w:val="36"/>
          <w:szCs w:val="36"/>
        </w:rPr>
      </w:pPr>
    </w:p>
    <w:sectPr w:rsidR="003723B7">
      <w:pgSz w:w="12240" w:h="15840"/>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I1Yzk5NDhhY2JkNzE3YThkYzc3ZTg4ZGY3ZDQ4NjUifQ=="/>
  </w:docVars>
  <w:rsids>
    <w:rsidRoot w:val="00BC2DE8"/>
    <w:rsid w:val="0002512F"/>
    <w:rsid w:val="00280DF6"/>
    <w:rsid w:val="003723B7"/>
    <w:rsid w:val="006B4DEF"/>
    <w:rsid w:val="00BC2DE8"/>
    <w:rsid w:val="00DC6E8E"/>
    <w:rsid w:val="00ED5522"/>
    <w:rsid w:val="06935552"/>
    <w:rsid w:val="123C5E7B"/>
    <w:rsid w:val="466C57D8"/>
    <w:rsid w:val="5FA77C77"/>
    <w:rsid w:val="64D6134B"/>
    <w:rsid w:val="70EE5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2FE3C35"/>
  <w15:docId w15:val="{3D71713C-70B6-8C4B-B461-CEE946AF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paragraph" w:styleId="Heading1">
    <w:name w:val="heading 1"/>
    <w:basedOn w:val="Normal"/>
    <w:next w:val="Normal"/>
    <w:link w:val="Heading1Char"/>
    <w:uiPriority w:val="9"/>
    <w:qFormat/>
    <w:pPr>
      <w:widowControl/>
      <w:spacing w:before="100" w:beforeAutospacing="1" w:after="100" w:afterAutospacing="1"/>
      <w:jc w:val="left"/>
      <w:outlineLvl w:val="0"/>
    </w:pPr>
    <w:rPr>
      <w:rFonts w:ascii="SimSun" w:eastAsia="SimSun" w:hAnsi="SimSun" w:cs="SimSu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widowControl/>
      <w:spacing w:before="100" w:beforeAutospacing="1" w:after="100" w:afterAutospacing="1"/>
      <w:jc w:val="left"/>
    </w:pPr>
    <w:rPr>
      <w:rFonts w:ascii="SimSun" w:eastAsia="SimSun" w:hAnsi="SimSun" w:cs="SimSun"/>
      <w:kern w:val="0"/>
      <w:sz w:val="24"/>
    </w:rPr>
  </w:style>
  <w:style w:type="character" w:styleId="Emphasis">
    <w:name w:val="Emphasis"/>
    <w:basedOn w:val="DefaultParagraphFont"/>
    <w:uiPriority w:val="20"/>
    <w:qFormat/>
    <w:rPr>
      <w:i/>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uiPriority w:val="9"/>
    <w:rPr>
      <w:rFonts w:ascii="SimSun" w:eastAsia="SimSun" w:hAnsi="SimSun" w:cs="SimSun"/>
      <w:b/>
      <w:bCs/>
      <w:kern w:val="36"/>
      <w:sz w:val="48"/>
      <w:szCs w:val="48"/>
    </w:rPr>
  </w:style>
  <w:style w:type="character" w:customStyle="1" w:styleId="apple-converted-space">
    <w:name w:val="apple-converted-space"/>
    <w:basedOn w:val="DefaultParagraphFont"/>
  </w:style>
  <w:style w:type="character" w:customStyle="1" w:styleId="twittersocial">
    <w:name w:val="twittersocial"/>
    <w:basedOn w:val="DefaultParagraphFont"/>
  </w:style>
  <w:style w:type="character" w:customStyle="1" w:styleId="facebooksocial">
    <w:name w:val="facebooksocial"/>
    <w:basedOn w:val="DefaultParagraphFont"/>
  </w:style>
  <w:style w:type="character" w:customStyle="1" w:styleId="printsocial">
    <w:name w:val="printsocial"/>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inghui.org/mh/articles/2003/1/26/&#21476;&#20195;&#35799;&#20154;&#30340;&#20462;&#28860;&#25925;&#20107;-&#29579;&#21187;-43375.html" TargetMode="External"/><Relationship Id="rId4" Type="http://schemas.openxmlformats.org/officeDocument/2006/relationships/hyperlink" Target="https://www.minghui.org/mh/glossary.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2022-06-12T22:14:00Z</dcterms:created>
  <dcterms:modified xsi:type="dcterms:W3CDTF">2022-08-21T16:07:00Z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2EF0B987B17240DBA805EEE838F1C39C</vt:lpwstr>
  </property>
</Properties>
</file>